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08347" w14:textId="77777777" w:rsidR="00F9207C" w:rsidRDefault="003F22D8" w:rsidP="00A84681">
      <w:pPr>
        <w:pStyle w:val="a5"/>
        <w:ind w:left="0"/>
        <w:jc w:val="center"/>
        <w:rPr>
          <w:b/>
          <w:bCs/>
          <w:sz w:val="32"/>
          <w:szCs w:val="32"/>
          <w:u w:val="single"/>
          <w:lang w:val="es-419" w:bidi="he-IL"/>
        </w:rPr>
      </w:pPr>
      <w:r w:rsidRPr="00F9207C">
        <w:rPr>
          <w:rFonts w:hint="cs"/>
          <w:b/>
          <w:bCs/>
          <w:sz w:val="32"/>
          <w:szCs w:val="32"/>
          <w:u w:val="single"/>
          <w:lang w:val="es-419" w:bidi="he-IL"/>
        </w:rPr>
        <w:t>L</w:t>
      </w:r>
      <w:r w:rsidRPr="00F9207C">
        <w:rPr>
          <w:b/>
          <w:bCs/>
          <w:sz w:val="32"/>
          <w:szCs w:val="32"/>
          <w:u w:val="single"/>
          <w:lang w:val="es-419" w:bidi="he-IL"/>
        </w:rPr>
        <w:t xml:space="preserve">os </w:t>
      </w:r>
      <w:r w:rsidR="00F9207C" w:rsidRPr="00F9207C">
        <w:rPr>
          <w:b/>
          <w:bCs/>
          <w:sz w:val="32"/>
          <w:szCs w:val="32"/>
          <w:u w:val="single"/>
          <w:lang w:val="es-419" w:bidi="he-IL"/>
        </w:rPr>
        <w:t>ángeles</w:t>
      </w:r>
      <w:r w:rsidRPr="00F9207C">
        <w:rPr>
          <w:b/>
          <w:bCs/>
          <w:sz w:val="32"/>
          <w:szCs w:val="32"/>
          <w:u w:val="single"/>
          <w:lang w:val="es-419" w:bidi="he-IL"/>
        </w:rPr>
        <w:t xml:space="preserve"> responden amen a la braja de la mujer que hace tevila</w:t>
      </w:r>
    </w:p>
    <w:p w14:paraId="7B08F695" w14:textId="77777777" w:rsidR="00A84681" w:rsidRPr="00F9207C" w:rsidRDefault="00A84681" w:rsidP="00A84681">
      <w:pPr>
        <w:pStyle w:val="a5"/>
        <w:ind w:left="0"/>
        <w:jc w:val="center"/>
        <w:rPr>
          <w:b/>
          <w:bCs/>
          <w:sz w:val="24"/>
          <w:szCs w:val="24"/>
          <w:lang w:val="es-419" w:bidi="he-IL"/>
        </w:rPr>
      </w:pPr>
      <w:r w:rsidRPr="00F9207C">
        <w:rPr>
          <w:b/>
          <w:bCs/>
          <w:sz w:val="24"/>
          <w:szCs w:val="24"/>
          <w:lang w:val="es-419" w:bidi="he-IL"/>
        </w:rPr>
        <w:t xml:space="preserve"> El Rav Mordejay Eliahu</w:t>
      </w:r>
      <w:r w:rsidR="00F9207C">
        <w:rPr>
          <w:b/>
          <w:bCs/>
          <w:sz w:val="24"/>
          <w:szCs w:val="24"/>
          <w:lang w:val="es-419" w:bidi="he-IL"/>
        </w:rPr>
        <w:t xml:space="preserve"> ZT"L</w:t>
      </w:r>
    </w:p>
    <w:p w14:paraId="21E8B063" w14:textId="77777777" w:rsidR="00F9207C" w:rsidRPr="00F9207C" w:rsidRDefault="00F9207C" w:rsidP="00A84681">
      <w:pPr>
        <w:pStyle w:val="a5"/>
        <w:ind w:left="0"/>
        <w:jc w:val="center"/>
        <w:rPr>
          <w:rFonts w:hint="cs"/>
          <w:b/>
          <w:bCs/>
          <w:sz w:val="32"/>
          <w:szCs w:val="32"/>
          <w:u w:val="single"/>
          <w:rtl/>
          <w:lang w:val="es-419" w:bidi="he-IL"/>
        </w:rPr>
      </w:pPr>
    </w:p>
    <w:p w14:paraId="76C37BFC" w14:textId="77777777" w:rsidR="00A84681" w:rsidRPr="00F9207C" w:rsidRDefault="00A84681" w:rsidP="00A84681">
      <w:pPr>
        <w:pStyle w:val="a5"/>
        <w:ind w:left="0"/>
        <w:jc w:val="center"/>
        <w:rPr>
          <w:sz w:val="28"/>
          <w:szCs w:val="28"/>
          <w:lang w:val="es-419" w:bidi="he-IL"/>
        </w:rPr>
      </w:pPr>
      <w:r w:rsidRPr="00F9207C">
        <w:rPr>
          <w:rFonts w:hint="cs"/>
          <w:sz w:val="28"/>
          <w:szCs w:val="28"/>
          <w:lang w:val="es-419" w:bidi="he-IL"/>
        </w:rPr>
        <w:t>E</w:t>
      </w:r>
      <w:r w:rsidRPr="00F9207C">
        <w:rPr>
          <w:sz w:val="28"/>
          <w:szCs w:val="28"/>
          <w:lang w:val="es-419" w:bidi="he-IL"/>
        </w:rPr>
        <w:t xml:space="preserve">s </w:t>
      </w:r>
      <w:r w:rsidR="00F9207C" w:rsidRPr="00F9207C">
        <w:rPr>
          <w:sz w:val="28"/>
          <w:szCs w:val="28"/>
          <w:lang w:val="es-419" w:bidi="he-IL"/>
        </w:rPr>
        <w:t>más</w:t>
      </w:r>
      <w:r w:rsidRPr="00F9207C">
        <w:rPr>
          <w:sz w:val="28"/>
          <w:szCs w:val="28"/>
          <w:lang w:val="es-419" w:bidi="he-IL"/>
        </w:rPr>
        <w:t xml:space="preserve"> grande el </w:t>
      </w:r>
      <w:r w:rsidR="00F9207C" w:rsidRPr="00F9207C">
        <w:rPr>
          <w:sz w:val="28"/>
          <w:szCs w:val="28"/>
          <w:lang w:val="es-419" w:bidi="he-IL"/>
        </w:rPr>
        <w:t>mérito</w:t>
      </w:r>
      <w:r w:rsidRPr="00F9207C">
        <w:rPr>
          <w:sz w:val="28"/>
          <w:szCs w:val="28"/>
          <w:lang w:val="es-419" w:bidi="he-IL"/>
        </w:rPr>
        <w:t xml:space="preserve"> de la mujer que de su marido, ya que el encendido de las velas se le ordeno a la mujer y también la separación de la masa de la jala, pero estas mitzvot se le permitieron cumplir al hombre cuando la mujer no se encuentra en casa o cuando hace la separación de la jala en la </w:t>
      </w:r>
      <w:r w:rsidR="00F9207C" w:rsidRPr="00F9207C">
        <w:rPr>
          <w:sz w:val="28"/>
          <w:szCs w:val="28"/>
          <w:lang w:val="es-419" w:bidi="he-IL"/>
        </w:rPr>
        <w:t>preparación</w:t>
      </w:r>
      <w:r w:rsidRPr="00F9207C">
        <w:rPr>
          <w:sz w:val="28"/>
          <w:szCs w:val="28"/>
          <w:lang w:val="es-419" w:bidi="he-IL"/>
        </w:rPr>
        <w:t xml:space="preserve"> de las matzot etc.. Pero la tevila para la pureza con Beraja es una mitzva que el marido no puede cumplir de ninguna manera. Incluso si se </w:t>
      </w:r>
      <w:r w:rsidR="00F9207C" w:rsidRPr="00F9207C">
        <w:rPr>
          <w:sz w:val="28"/>
          <w:szCs w:val="28"/>
          <w:lang w:val="es-419" w:bidi="he-IL"/>
        </w:rPr>
        <w:t>sumerge</w:t>
      </w:r>
      <w:r w:rsidRPr="00F9207C">
        <w:rPr>
          <w:sz w:val="28"/>
          <w:szCs w:val="28"/>
          <w:lang w:val="es-419" w:bidi="he-IL"/>
        </w:rPr>
        <w:t xml:space="preserve"> </w:t>
      </w:r>
      <w:r w:rsidR="008E37DE" w:rsidRPr="00F9207C">
        <w:rPr>
          <w:sz w:val="28"/>
          <w:szCs w:val="28"/>
          <w:lang w:val="es-419" w:bidi="he-IL"/>
        </w:rPr>
        <w:t>310 veces en la mikve  no puede bendecir incluso por una de esas veces.</w:t>
      </w:r>
    </w:p>
    <w:p w14:paraId="44787153" w14:textId="77777777" w:rsidR="008E37DE" w:rsidRPr="00F9207C" w:rsidRDefault="008E37DE" w:rsidP="00A84681">
      <w:pPr>
        <w:pStyle w:val="a5"/>
        <w:ind w:left="0"/>
        <w:jc w:val="center"/>
        <w:rPr>
          <w:sz w:val="28"/>
          <w:szCs w:val="28"/>
          <w:lang w:val="es-419" w:bidi="he-IL"/>
        </w:rPr>
      </w:pPr>
      <w:r w:rsidRPr="00F9207C">
        <w:rPr>
          <w:sz w:val="28"/>
          <w:szCs w:val="28"/>
          <w:lang w:val="es-419" w:bidi="he-IL"/>
        </w:rPr>
        <w:t xml:space="preserve">Primero D"S cuando venga El Mashiaj pronto en nuestros días y regresen los conceptos de pureza al pueblo de Israel también </w:t>
      </w:r>
      <w:r w:rsidR="00F9207C" w:rsidRPr="00F9207C">
        <w:rPr>
          <w:sz w:val="28"/>
          <w:szCs w:val="28"/>
          <w:lang w:val="es-419" w:bidi="he-IL"/>
        </w:rPr>
        <w:t>los hombres</w:t>
      </w:r>
      <w:r w:rsidRPr="00F9207C">
        <w:rPr>
          <w:sz w:val="28"/>
          <w:szCs w:val="28"/>
          <w:lang w:val="es-419" w:bidi="he-IL"/>
        </w:rPr>
        <w:t xml:space="preserve"> podrán bendecir en la tevila.</w:t>
      </w:r>
    </w:p>
    <w:p w14:paraId="5BA063E1" w14:textId="77777777" w:rsidR="00343140" w:rsidRPr="00F9207C" w:rsidRDefault="008E37DE" w:rsidP="00343140">
      <w:pPr>
        <w:pStyle w:val="a5"/>
        <w:ind w:left="0"/>
        <w:jc w:val="center"/>
        <w:rPr>
          <w:sz w:val="28"/>
          <w:szCs w:val="28"/>
          <w:lang w:val="es-419" w:bidi="he-IL"/>
        </w:rPr>
      </w:pPr>
      <w:r w:rsidRPr="00F9207C">
        <w:rPr>
          <w:sz w:val="28"/>
          <w:szCs w:val="28"/>
          <w:lang w:val="es-419" w:bidi="he-IL"/>
        </w:rPr>
        <w:t xml:space="preserve">Y no solo </w:t>
      </w:r>
      <w:r w:rsidR="00F9207C" w:rsidRPr="00F9207C">
        <w:rPr>
          <w:sz w:val="28"/>
          <w:szCs w:val="28"/>
          <w:lang w:val="es-419" w:bidi="he-IL"/>
        </w:rPr>
        <w:t>esto, sino</w:t>
      </w:r>
      <w:r w:rsidRPr="00F9207C">
        <w:rPr>
          <w:sz w:val="28"/>
          <w:szCs w:val="28"/>
          <w:lang w:val="es-419" w:bidi="he-IL"/>
        </w:rPr>
        <w:t xml:space="preserve"> que la tevila de la mujer es importante ante los ojos del creador y supervisan a cada mujer que va la mikve desde el cielo con una </w:t>
      </w:r>
      <w:r w:rsidR="00F9207C" w:rsidRPr="00F9207C">
        <w:rPr>
          <w:sz w:val="28"/>
          <w:szCs w:val="28"/>
          <w:lang w:val="es-419" w:bidi="he-IL"/>
        </w:rPr>
        <w:t>preocupación</w:t>
      </w:r>
      <w:r w:rsidRPr="00F9207C">
        <w:rPr>
          <w:sz w:val="28"/>
          <w:szCs w:val="28"/>
          <w:lang w:val="es-419" w:bidi="he-IL"/>
        </w:rPr>
        <w:t xml:space="preserve"> y un cariño especial por la mitzva que tienen el </w:t>
      </w:r>
      <w:r w:rsidR="00F9207C" w:rsidRPr="00F9207C">
        <w:rPr>
          <w:sz w:val="28"/>
          <w:szCs w:val="28"/>
          <w:lang w:val="es-419" w:bidi="he-IL"/>
        </w:rPr>
        <w:t>mérito</w:t>
      </w:r>
      <w:r w:rsidRPr="00F9207C">
        <w:rPr>
          <w:sz w:val="28"/>
          <w:szCs w:val="28"/>
          <w:lang w:val="es-419" w:bidi="he-IL"/>
        </w:rPr>
        <w:t xml:space="preserve"> de cumplir</w:t>
      </w:r>
      <w:r w:rsidR="00343140" w:rsidRPr="00F9207C">
        <w:rPr>
          <w:sz w:val="28"/>
          <w:szCs w:val="28"/>
          <w:lang w:val="es-419" w:bidi="he-IL"/>
        </w:rPr>
        <w:t>…</w:t>
      </w:r>
    </w:p>
    <w:p w14:paraId="332489B4" w14:textId="77777777" w:rsidR="00343140" w:rsidRPr="00F9207C" w:rsidRDefault="00343140" w:rsidP="00343140">
      <w:pPr>
        <w:pStyle w:val="a5"/>
        <w:ind w:left="0"/>
        <w:jc w:val="center"/>
        <w:rPr>
          <w:sz w:val="28"/>
          <w:szCs w:val="28"/>
          <w:lang w:val="es-419" w:bidi="he-IL"/>
        </w:rPr>
      </w:pPr>
      <w:r w:rsidRPr="00F9207C">
        <w:rPr>
          <w:sz w:val="28"/>
          <w:szCs w:val="28"/>
          <w:lang w:val="es-419" w:bidi="he-IL"/>
        </w:rPr>
        <w:t xml:space="preserve">Y cuando la mujer hace Tevila y bendice y la balanit </w:t>
      </w:r>
      <w:r w:rsidR="003C19CA" w:rsidRPr="00F9207C">
        <w:rPr>
          <w:sz w:val="28"/>
          <w:szCs w:val="28"/>
          <w:lang w:val="es-419" w:bidi="he-IL"/>
        </w:rPr>
        <w:t>dice kasher después de de tevila los ángeles en el cielo dicen kasher.</w:t>
      </w:r>
    </w:p>
    <w:p w14:paraId="1BC38580" w14:textId="77777777" w:rsidR="003C19CA" w:rsidRPr="00F9207C" w:rsidRDefault="003C19CA" w:rsidP="00343140">
      <w:pPr>
        <w:pStyle w:val="a5"/>
        <w:ind w:left="0"/>
        <w:jc w:val="center"/>
        <w:rPr>
          <w:sz w:val="28"/>
          <w:szCs w:val="28"/>
          <w:lang w:val="es-419" w:bidi="he-IL"/>
        </w:rPr>
      </w:pPr>
      <w:r w:rsidRPr="00F9207C">
        <w:rPr>
          <w:sz w:val="28"/>
          <w:szCs w:val="28"/>
          <w:lang w:val="es-419" w:bidi="he-IL"/>
        </w:rPr>
        <w:t xml:space="preserve">Y sabemos que cuando bendecimos por la comida los ángeles no vienen a decirnos amen por la bendición, pero cuando la mujer bendice por la tevila vienen los ángeles y Eliahu Hanavi y responden amen. </w:t>
      </w:r>
    </w:p>
    <w:p w14:paraId="36E54170" w14:textId="77777777" w:rsidR="003C19CA" w:rsidRPr="00F9207C" w:rsidRDefault="003C19CA" w:rsidP="00343140">
      <w:pPr>
        <w:pStyle w:val="a5"/>
        <w:ind w:left="0"/>
        <w:jc w:val="center"/>
        <w:rPr>
          <w:rFonts w:hint="cs"/>
          <w:sz w:val="28"/>
          <w:szCs w:val="28"/>
          <w:rtl/>
          <w:lang w:val="es-419" w:bidi="he-IL"/>
        </w:rPr>
      </w:pPr>
      <w:r w:rsidRPr="00F9207C">
        <w:rPr>
          <w:sz w:val="28"/>
          <w:szCs w:val="28"/>
          <w:lang w:val="es-419" w:bidi="he-IL"/>
        </w:rPr>
        <w:t xml:space="preserve">Como </w:t>
      </w:r>
      <w:r w:rsidR="00F9207C" w:rsidRPr="00F9207C">
        <w:rPr>
          <w:sz w:val="28"/>
          <w:szCs w:val="28"/>
          <w:lang w:val="es-419" w:bidi="he-IL"/>
        </w:rPr>
        <w:t>está</w:t>
      </w:r>
      <w:r w:rsidRPr="00F9207C">
        <w:rPr>
          <w:sz w:val="28"/>
          <w:szCs w:val="28"/>
          <w:lang w:val="es-419" w:bidi="he-IL"/>
        </w:rPr>
        <w:t xml:space="preserve"> escrito (taharat Israel):</w:t>
      </w:r>
    </w:p>
    <w:p w14:paraId="140C3989" w14:textId="77777777" w:rsidR="00E7086C" w:rsidRPr="00F9207C" w:rsidRDefault="003C19CA" w:rsidP="00A84681">
      <w:pPr>
        <w:pStyle w:val="a5"/>
        <w:ind w:left="0"/>
        <w:jc w:val="center"/>
        <w:rPr>
          <w:sz w:val="28"/>
          <w:szCs w:val="28"/>
          <w:lang w:val="es-419" w:bidi="he-IL"/>
        </w:rPr>
      </w:pPr>
      <w:r w:rsidRPr="00F9207C">
        <w:rPr>
          <w:sz w:val="28"/>
          <w:szCs w:val="28"/>
          <w:lang w:val="es-419" w:bidi="he-IL"/>
        </w:rPr>
        <w:t xml:space="preserve">Si la mujer que acompaña a la tovelet dice que se </w:t>
      </w:r>
      <w:r w:rsidR="00F9207C" w:rsidRPr="00F9207C">
        <w:rPr>
          <w:sz w:val="28"/>
          <w:szCs w:val="28"/>
          <w:lang w:val="es-419" w:bidi="he-IL"/>
        </w:rPr>
        <w:t>sumergió</w:t>
      </w:r>
      <w:r w:rsidRPr="00F9207C">
        <w:rPr>
          <w:sz w:val="28"/>
          <w:szCs w:val="28"/>
          <w:lang w:val="es-419" w:bidi="he-IL"/>
        </w:rPr>
        <w:t xml:space="preserve"> de manera correct</w:t>
      </w:r>
      <w:r w:rsidR="00F9207C" w:rsidRPr="00F9207C">
        <w:rPr>
          <w:sz w:val="28"/>
          <w:szCs w:val="28"/>
          <w:lang w:val="es-419" w:bidi="he-IL"/>
        </w:rPr>
        <w:t>a</w:t>
      </w:r>
      <w:r w:rsidRPr="00F9207C">
        <w:rPr>
          <w:sz w:val="28"/>
          <w:szCs w:val="28"/>
          <w:lang w:val="es-419" w:bidi="he-IL"/>
        </w:rPr>
        <w:t xml:space="preserve"> y su tevila es kshera, entonces en el cielo anuncian </w:t>
      </w:r>
      <w:r w:rsidR="00F9207C" w:rsidRPr="00F9207C">
        <w:rPr>
          <w:sz w:val="28"/>
          <w:szCs w:val="28"/>
          <w:lang w:val="es-419" w:bidi="he-IL"/>
        </w:rPr>
        <w:t>también</w:t>
      </w:r>
      <w:r w:rsidRPr="00F9207C">
        <w:rPr>
          <w:sz w:val="28"/>
          <w:szCs w:val="28"/>
          <w:lang w:val="es-419" w:bidi="he-IL"/>
        </w:rPr>
        <w:t xml:space="preserve"> "Kasher"</w:t>
      </w:r>
      <w:r w:rsidR="00F9207C" w:rsidRPr="00F9207C">
        <w:rPr>
          <w:sz w:val="28"/>
          <w:szCs w:val="28"/>
          <w:lang w:val="es-419" w:bidi="he-IL"/>
        </w:rPr>
        <w:t xml:space="preserve"> y a través</w:t>
      </w:r>
      <w:bookmarkStart w:id="0" w:name="_GoBack"/>
      <w:bookmarkEnd w:id="0"/>
      <w:r w:rsidR="00F9207C" w:rsidRPr="00F9207C">
        <w:rPr>
          <w:sz w:val="28"/>
          <w:szCs w:val="28"/>
          <w:lang w:val="es-419" w:bidi="he-IL"/>
        </w:rPr>
        <w:t xml:space="preserve"> de esto vienen buenos hijos al mundo y si no,  callan y vienen malos hijos, D"S no </w:t>
      </w:r>
      <w:r w:rsidRPr="00F9207C">
        <w:rPr>
          <w:sz w:val="28"/>
          <w:szCs w:val="28"/>
          <w:lang w:val="es-419" w:bidi="he-IL"/>
        </w:rPr>
        <w:t xml:space="preserve"> </w:t>
      </w:r>
      <w:r w:rsidR="00F9207C" w:rsidRPr="00F9207C">
        <w:rPr>
          <w:sz w:val="28"/>
          <w:szCs w:val="28"/>
          <w:lang w:val="es-419" w:bidi="he-IL"/>
        </w:rPr>
        <w:t>lo permita..</w:t>
      </w:r>
    </w:p>
    <w:p w14:paraId="3407FA10" w14:textId="77777777" w:rsidR="00F9207C" w:rsidRPr="003C19CA" w:rsidRDefault="00F9207C" w:rsidP="00A84681">
      <w:pPr>
        <w:pStyle w:val="a5"/>
        <w:ind w:left="0"/>
        <w:jc w:val="center"/>
        <w:rPr>
          <w:rFonts w:hint="cs"/>
          <w:rtl/>
          <w:lang w:val="es-419" w:bidi="he-IL"/>
        </w:rPr>
      </w:pPr>
      <w:r w:rsidRPr="00F9207C">
        <w:rPr>
          <w:sz w:val="28"/>
          <w:szCs w:val="28"/>
          <w:lang w:val="es-419" w:bidi="he-IL"/>
        </w:rPr>
        <w:t>Y por eso es importante que la balanit este con ella ala hora que se sumerge y que diga si la tevila fue correcta y es kshera y entonces no tiene que temer y tendrá hijos buenos y correctos que trabajan a D"S</w:t>
      </w:r>
    </w:p>
    <w:sectPr w:rsidR="00F9207C" w:rsidRPr="003C19CA">
      <w:headerReference w:type="default" r:id="rId6"/>
      <w:endnotePr>
        <w:numFmt w:val="lowerLetter"/>
      </w:endnotePr>
      <w:pgSz w:w="11909" w:h="16834"/>
      <w:pgMar w:top="2016" w:right="1844" w:bottom="2160" w:left="1728" w:header="706" w:footer="706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DC8C1" w14:textId="77777777" w:rsidR="000F350F" w:rsidRDefault="000F350F">
      <w:r>
        <w:separator/>
      </w:r>
    </w:p>
  </w:endnote>
  <w:endnote w:type="continuationSeparator" w:id="0">
    <w:p w14:paraId="54466E63" w14:textId="77777777" w:rsidR="000F350F" w:rsidRDefault="000F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B81FE" w14:textId="77777777" w:rsidR="000F350F" w:rsidRDefault="000F350F">
      <w:r>
        <w:separator/>
      </w:r>
    </w:p>
  </w:footnote>
  <w:footnote w:type="continuationSeparator" w:id="0">
    <w:p w14:paraId="5B02489B" w14:textId="77777777" w:rsidR="000F350F" w:rsidRDefault="000F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01D86" w14:textId="2C672CFD" w:rsidR="003F22D8" w:rsidRDefault="00F9207C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6E065AE" wp14:editId="737D63B6">
              <wp:simplePos x="0" y="0"/>
              <wp:positionH relativeFrom="page">
                <wp:posOffset>521335</wp:posOffset>
              </wp:positionH>
              <wp:positionV relativeFrom="paragraph">
                <wp:posOffset>219710</wp:posOffset>
              </wp:positionV>
              <wp:extent cx="6640195" cy="950976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0195" cy="950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9A98206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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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</w:t>
                          </w:r>
                        </w:p>
                        <w:p w14:paraId="26EE1AC4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17858AFA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79314E04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738AEE4E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33E5141B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76412DB1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3D82CFFE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5E72244E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5BE7A6CA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60F68725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6CAB88A1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0BA581CD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67714BF2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007B5EC8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17EFC64C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64970875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112C5459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6CACA269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35DF8C4F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5C167768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64EFC046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5CB0220F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6C17711D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5A5B534E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7C97B538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63101609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7B2A384C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1DBEC46E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3A827D83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3B15E45B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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51E641C3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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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</w:t>
                          </w:r>
                        </w:p>
                        <w:p w14:paraId="0975B35B" w14:textId="77777777" w:rsidR="003F22D8" w:rsidRDefault="003F22D8">
                          <w:pPr>
                            <w:bidi w:val="0"/>
                            <w:rPr>
                              <w:rFonts w:ascii="AGA Arabesque Desktop" w:hAnsi="AGA Arabesque Desktop"/>
                              <w:sz w:val="44"/>
                            </w:rPr>
                          </w:pP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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</w:t>
                          </w:r>
                          <w:r>
                            <w:rPr>
                              <w:rFonts w:ascii="AGA Arabesque Desktop" w:hAnsi="AGA Arabesque Desktop"/>
                              <w:sz w:val="44"/>
                            </w:rPr>
                            <w:t></w:t>
                          </w:r>
                        </w:p>
                        <w:p w14:paraId="036E518D" w14:textId="77777777" w:rsidR="003F22D8" w:rsidRDefault="003F22D8">
                          <w:pPr>
                            <w:rPr>
                              <w:rFonts w:ascii="AGA Arabesque Desktop" w:hAnsi="AGA Arabesque Desktop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065AE" id="Rectangle 1" o:spid="_x0000_s1026" style="position:absolute;left:0;text-align:left;margin-left:41.05pt;margin-top:17.3pt;width:522.85pt;height:748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" o:allowincell="f" filled="f" stroked="f">
              <v:textbox inset="1pt,1pt,1pt,1pt">
                <w:txbxContent>
                  <w:p w14:paraId="69A98206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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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</w:t>
                    </w:r>
                  </w:p>
                  <w:p w14:paraId="26EE1AC4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17858AFA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79314E04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738AEE4E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33E5141B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76412DB1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3D82CFFE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5E72244E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5BE7A6CA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60F68725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6CAB88A1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0BA581CD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67714BF2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007B5EC8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17EFC64C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64970875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112C5459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6CACA269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35DF8C4F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5C167768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64EFC046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5CB0220F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6C17711D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5A5B534E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7C97B538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63101609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7B2A384C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1DBEC46E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3A827D83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3B15E45B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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51E641C3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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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</w:t>
                    </w:r>
                  </w:p>
                  <w:p w14:paraId="0975B35B" w14:textId="77777777" w:rsidR="003F22D8" w:rsidRDefault="003F22D8">
                    <w:pPr>
                      <w:bidi w:val="0"/>
                      <w:rPr>
                        <w:rFonts w:ascii="AGA Arabesque Desktop" w:hAnsi="AGA Arabesque Desktop"/>
                        <w:sz w:val="44"/>
                      </w:rPr>
                    </w:pPr>
                    <w:r>
                      <w:rPr>
                        <w:rFonts w:ascii="AGA Arabesque Desktop" w:hAnsi="AGA Arabesque Desktop"/>
                        <w:sz w:val="44"/>
                      </w:rPr>
                      <w:t>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</w:t>
                    </w:r>
                    <w:r>
                      <w:rPr>
                        <w:rFonts w:ascii="AGA Arabesque Desktop" w:hAnsi="AGA Arabesque Desktop"/>
                        <w:sz w:val="44"/>
                      </w:rPr>
                      <w:t></w:t>
                    </w:r>
                  </w:p>
                  <w:p w14:paraId="036E518D" w14:textId="77777777" w:rsidR="003F22D8" w:rsidRDefault="003F22D8">
                    <w:pPr>
                      <w:rPr>
                        <w:rFonts w:ascii="AGA Arabesque Desktop" w:hAnsi="AGA Arabesque Desktop"/>
                        <w:rtl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D8"/>
    <w:rsid w:val="000F350F"/>
    <w:rsid w:val="00343140"/>
    <w:rsid w:val="003C19CA"/>
    <w:rsid w:val="003F22D8"/>
    <w:rsid w:val="008E37DE"/>
    <w:rsid w:val="00A84681"/>
    <w:rsid w:val="00E7086C"/>
    <w:rsid w:val="00F9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A2F81"/>
  <w15:chartTrackingRefBased/>
  <w15:docId w15:val="{5BC0CB0B-5D01-4F4C-B870-AA677A59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  <w:rPr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ind w:left="299" w:righ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25\Arabesque%20Frame%20Template%202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Arabesque Frame Template 2</Template>
  <TotalTime>377</TotalTime>
  <Pages>1</Pages>
  <Words>307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Arabesque Frame Template 2</vt:lpstr>
      <vt:lpstr>Arabesque Frame Template 2</vt:lpstr>
    </vt:vector>
  </TitlesOfParts>
  <Company>Microsoft Corporation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Arabesque Frame Template 2</dc:title>
  <dc:subject/>
  <dc:creator>IMOE001</dc:creator>
  <cp:keywords/>
  <dc:description/>
  <cp:lastModifiedBy>IMOE001</cp:lastModifiedBy>
  <cp:revision>1</cp:revision>
  <cp:lastPrinted>2023-12-03T14:44:00Z</cp:lastPrinted>
  <dcterms:created xsi:type="dcterms:W3CDTF">2023-12-03T07:49:00Z</dcterms:created>
  <dcterms:modified xsi:type="dcterms:W3CDTF">2023-12-03T14:45:00Z</dcterms:modified>
</cp:coreProperties>
</file>